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A" w:rsidRPr="009E20E5" w:rsidRDefault="002551CA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CA">
        <w:rPr>
          <w:rFonts w:ascii="Times New Roman" w:hAnsi="Times New Roman" w:cs="Times New Roman"/>
          <w:b/>
          <w:sz w:val="28"/>
        </w:rPr>
        <w:t>Публикации</w:t>
      </w:r>
      <w:r w:rsidRPr="0025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изданиях</w:t>
      </w:r>
      <w:r w:rsidRPr="009E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сборниках материалов научно-практических конференций с 2017 по 2020 годы</w:t>
      </w:r>
    </w:p>
    <w:p w:rsidR="002551CA" w:rsidRPr="009E20E5" w:rsidRDefault="009E20E5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20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преподавател</w:t>
      </w:r>
      <w:r w:rsidR="00DC7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2551CA" w:rsidRPr="009E20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ГПОУ «ГАТТ» ГОУВПО «ДонНТУ»</w:t>
      </w:r>
    </w:p>
    <w:p w:rsidR="002551CA" w:rsidRPr="002551CA" w:rsidRDefault="009E20E5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9E20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Золотухин</w:t>
      </w:r>
      <w:r w:rsidR="00DC7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</w:t>
      </w:r>
      <w:proofErr w:type="spellEnd"/>
      <w:r w:rsidRPr="009E20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Евгени</w:t>
      </w:r>
      <w:r w:rsidR="00DC7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9E20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Юрьевн</w:t>
      </w:r>
      <w:r w:rsidR="00DC7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2551CA" w:rsidRPr="009E20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024"/>
        <w:gridCol w:w="6342"/>
        <w:gridCol w:w="2627"/>
        <w:gridCol w:w="1802"/>
        <w:gridCol w:w="3226"/>
      </w:tblGrid>
      <w:tr w:rsidR="002551CA" w:rsidRPr="00373FF8" w:rsidTr="00F045B2">
        <w:trPr>
          <w:trHeight w:val="1370"/>
        </w:trPr>
        <w:tc>
          <w:tcPr>
            <w:tcW w:w="1024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2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 (с выходными данными/адресами сайтов)</w:t>
            </w:r>
          </w:p>
        </w:tc>
        <w:tc>
          <w:tcPr>
            <w:tcW w:w="2627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802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СМИ (организация, региональный, республиканский и др.)</w:t>
            </w:r>
          </w:p>
        </w:tc>
        <w:tc>
          <w:tcPr>
            <w:tcW w:w="3226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551CA" w:rsidRPr="00373FF8" w:rsidTr="00F045B2">
        <w:trPr>
          <w:trHeight w:val="136"/>
        </w:trPr>
        <w:tc>
          <w:tcPr>
            <w:tcW w:w="1024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51CA" w:rsidRPr="00373FF8" w:rsidTr="00F045B2">
        <w:trPr>
          <w:trHeight w:val="136"/>
        </w:trPr>
        <w:tc>
          <w:tcPr>
            <w:tcW w:w="1024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6342" w:type="dxa"/>
          </w:tcPr>
          <w:p w:rsidR="002551CA" w:rsidRDefault="009E20E5" w:rsidP="00F045B2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E20E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DC79C4" w:rsidRPr="00DC7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«Формирование профессионального самосознания студентов»: электронное научное издание статей </w:t>
            </w:r>
            <w:proofErr w:type="spellStart"/>
            <w:r w:rsidR="00DC79C4" w:rsidRPr="00DC7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вебинара</w:t>
            </w:r>
            <w:proofErr w:type="spellEnd"/>
            <w:r w:rsidR="00DC79C4" w:rsidRPr="00DC79C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преподавателей на базе сайта Государственного профессионального образовательного учреждения «Горловский колледж городского хозяйства». – Горловка, 28 февраля 2017 г. – 41 с.</w:t>
            </w:r>
          </w:p>
          <w:p w:rsidR="00DC79C4" w:rsidRDefault="009E3371" w:rsidP="00F045B2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hyperlink r:id="rId4" w:history="1">
              <w:r w:rsidRPr="007D6DAB">
                <w:rPr>
                  <w:rStyle w:val="a4"/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eastAsia="ru-RU"/>
                </w:rPr>
                <w:t>https://cloud.mail.ru/public/HVSn/57CYFNCgV</w:t>
              </w:r>
            </w:hyperlink>
          </w:p>
          <w:p w:rsidR="009E3371" w:rsidRPr="00373FF8" w:rsidRDefault="009E3371" w:rsidP="00F045B2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2551CA" w:rsidRPr="00373FF8" w:rsidRDefault="009E20E5" w:rsidP="00F045B2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20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«Личностно-ориентированный подход при профессиональной адаптации студентов»</w:t>
            </w:r>
          </w:p>
        </w:tc>
        <w:tc>
          <w:tcPr>
            <w:tcW w:w="180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Республикан-ский</w:t>
            </w:r>
          </w:p>
        </w:tc>
        <w:tc>
          <w:tcPr>
            <w:tcW w:w="3226" w:type="dxa"/>
          </w:tcPr>
          <w:p w:rsidR="002551CA" w:rsidRPr="009E20E5" w:rsidRDefault="009E20E5" w:rsidP="00F04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0E5">
              <w:rPr>
                <w:rFonts w:ascii="Times New Roman" w:hAnsi="Times New Roman" w:cs="Times New Roman"/>
                <w:sz w:val="24"/>
                <w:szCs w:val="24"/>
              </w:rPr>
              <w:t>В статье рассматриваются проблемы личностно-ориентированного подхода для адаптации студентов в профессиональной сфере.</w:t>
            </w:r>
          </w:p>
          <w:p w:rsidR="002551CA" w:rsidRPr="00373FF8" w:rsidRDefault="002551CA" w:rsidP="00F04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BCF" w:rsidRDefault="00C02BCF">
      <w:bookmarkStart w:id="0" w:name="_GoBack"/>
      <w:bookmarkEnd w:id="0"/>
    </w:p>
    <w:sectPr w:rsidR="00C02BCF" w:rsidSect="00255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53"/>
    <w:rsid w:val="002551CA"/>
    <w:rsid w:val="00795D4F"/>
    <w:rsid w:val="009E20E5"/>
    <w:rsid w:val="009E3371"/>
    <w:rsid w:val="00A73381"/>
    <w:rsid w:val="00C02BCF"/>
    <w:rsid w:val="00C80110"/>
    <w:rsid w:val="00D30653"/>
    <w:rsid w:val="00DC79C4"/>
    <w:rsid w:val="00F7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F224"/>
  <w15:docId w15:val="{F14B3A0E-C1CA-48EA-8916-6C1B2F8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1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HVSn/57CYFNCg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2020-05-05T11:11:00Z</dcterms:created>
  <dcterms:modified xsi:type="dcterms:W3CDTF">2020-05-09T11:23:00Z</dcterms:modified>
</cp:coreProperties>
</file>